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1DE" w:rsidRDefault="008F1590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青岛理工大学缴费平台操作说明</w:t>
      </w:r>
    </w:p>
    <w:p w:rsidR="00E971DE" w:rsidRDefault="008F1590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缴费平台网址为</w:t>
      </w:r>
      <w:hyperlink r:id="rId8" w:history="1">
        <w:r>
          <w:rPr>
            <w:rStyle w:val="aa"/>
            <w:rFonts w:asciiTheme="minorEastAsia" w:hAnsiTheme="minorEastAsia" w:hint="eastAsia"/>
            <w:sz w:val="24"/>
            <w:szCs w:val="24"/>
          </w:rPr>
          <w:t>http://epay.qut.edu.cn</w:t>
        </w:r>
      </w:hyperlink>
      <w:r>
        <w:rPr>
          <w:rFonts w:asciiTheme="minorEastAsia" w:hAnsiTheme="minorEastAsia" w:hint="eastAsia"/>
          <w:sz w:val="24"/>
          <w:szCs w:val="24"/>
        </w:rPr>
        <w:t>，</w:t>
      </w:r>
    </w:p>
    <w:p w:rsidR="00E971DE" w:rsidRDefault="008F1590">
      <w:pPr>
        <w:spacing w:line="400" w:lineRule="exact"/>
        <w:ind w:firstLineChars="200" w:firstLine="482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PC电脑端缴费</w:t>
      </w:r>
    </w:p>
    <w:p w:rsidR="00E971DE" w:rsidRDefault="008F1590">
      <w:pPr>
        <w:spacing w:line="400" w:lineRule="exact"/>
        <w:ind w:firstLineChars="200" w:firstLine="482"/>
        <w:rPr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t>请使用IE浏览器或者</w:t>
      </w:r>
      <w:r>
        <w:rPr>
          <w:rFonts w:asciiTheme="minorEastAsia" w:hAnsiTheme="minorEastAsia" w:hint="eastAsia"/>
          <w:sz w:val="24"/>
          <w:szCs w:val="24"/>
        </w:rPr>
        <w:t>360</w:t>
      </w:r>
      <w:r>
        <w:rPr>
          <w:rFonts w:asciiTheme="minorEastAsia" w:hAnsiTheme="minorEastAsia"/>
          <w:sz w:val="24"/>
          <w:szCs w:val="24"/>
        </w:rPr>
        <w:t>浏览器，打开</w:t>
      </w:r>
      <w:r>
        <w:rPr>
          <w:rFonts w:asciiTheme="minorEastAsia" w:hAnsiTheme="minorEastAsia" w:hint="eastAsia"/>
          <w:sz w:val="24"/>
          <w:szCs w:val="24"/>
        </w:rPr>
        <w:t>青岛理工大学缴费平台，</w:t>
      </w:r>
      <w:r>
        <w:rPr>
          <w:rFonts w:asciiTheme="minorEastAsia" w:hAnsiTheme="minorEastAsia"/>
          <w:sz w:val="24"/>
          <w:szCs w:val="24"/>
        </w:rPr>
        <w:t>请输入用户名及密码</w:t>
      </w:r>
      <w:r>
        <w:rPr>
          <w:rFonts w:asciiTheme="minorEastAsia" w:hAnsiTheme="minorEastAsia" w:hint="eastAsia"/>
          <w:sz w:val="24"/>
          <w:szCs w:val="24"/>
        </w:rPr>
        <w:t>（用户名为</w:t>
      </w:r>
      <w:r w:rsidR="00076FC5">
        <w:rPr>
          <w:rFonts w:asciiTheme="minorEastAsia" w:hAnsiTheme="minorEastAsia" w:hint="eastAsia"/>
          <w:sz w:val="24"/>
          <w:szCs w:val="24"/>
        </w:rPr>
        <w:t>考生编号</w:t>
      </w:r>
      <w:r>
        <w:rPr>
          <w:rFonts w:asciiTheme="minorEastAsia" w:hAnsiTheme="minorEastAsia" w:hint="eastAsia"/>
          <w:sz w:val="24"/>
          <w:szCs w:val="24"/>
        </w:rPr>
        <w:t>，密码为</w:t>
      </w:r>
      <w:r w:rsidR="00704F5F">
        <w:rPr>
          <w:rFonts w:asciiTheme="minorEastAsia" w:hAnsiTheme="minorEastAsia" w:hint="eastAsia"/>
          <w:sz w:val="24"/>
          <w:szCs w:val="24"/>
        </w:rPr>
        <w:t>考生编号</w:t>
      </w:r>
      <w:r>
        <w:rPr>
          <w:rFonts w:asciiTheme="minorEastAsia" w:hAnsiTheme="minorEastAsia" w:hint="eastAsia"/>
          <w:sz w:val="24"/>
          <w:szCs w:val="24"/>
        </w:rPr>
        <w:t>后六位）</w:t>
      </w:r>
      <w:r>
        <w:rPr>
          <w:rFonts w:asciiTheme="minorEastAsia" w:hAnsiTheme="minorEastAsia"/>
          <w:sz w:val="24"/>
          <w:szCs w:val="24"/>
        </w:rPr>
        <w:t>，并点击“登</w:t>
      </w:r>
      <w:r>
        <w:rPr>
          <w:rFonts w:asciiTheme="minorEastAsia" w:hAnsiTheme="minorEastAsia" w:hint="eastAsia"/>
          <w:sz w:val="24"/>
          <w:szCs w:val="24"/>
        </w:rPr>
        <w:t>录</w:t>
      </w:r>
      <w:r>
        <w:rPr>
          <w:rFonts w:asciiTheme="minorEastAsia" w:hAnsiTheme="minorEastAsia"/>
          <w:sz w:val="24"/>
          <w:szCs w:val="24"/>
        </w:rPr>
        <w:t>”。</w:t>
      </w:r>
      <w:bookmarkStart w:id="0" w:name="_GoBack"/>
      <w:bookmarkEnd w:id="0"/>
    </w:p>
    <w:p w:rsidR="00E971DE" w:rsidRDefault="008F1590">
      <w:pPr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5420" cy="2548890"/>
            <wp:effectExtent l="0" t="0" r="11430" b="381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DE" w:rsidRDefault="008F1590">
      <w:pPr>
        <w:ind w:firstLine="42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2</w:t>
      </w:r>
      <w:r>
        <w:rPr>
          <w:rFonts w:hint="eastAsia"/>
          <w:sz w:val="24"/>
          <w:szCs w:val="24"/>
        </w:rPr>
        <w:t>、登陆后，点击研究生复试费</w:t>
      </w:r>
    </w:p>
    <w:p w:rsidR="00E971DE" w:rsidRDefault="008F1590">
      <w:r>
        <w:rPr>
          <w:noProof/>
        </w:rPr>
        <w:drawing>
          <wp:inline distT="0" distB="0" distL="114300" distR="114300">
            <wp:extent cx="5261610" cy="2551430"/>
            <wp:effectExtent l="0" t="0" r="1524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DE" w:rsidRDefault="008F1590">
      <w:pPr>
        <w:jc w:val="left"/>
      </w:pPr>
      <w:r>
        <w:rPr>
          <w:rFonts w:hint="eastAsia"/>
        </w:rPr>
        <w:tab/>
      </w:r>
      <w:r>
        <w:rPr>
          <w:rFonts w:hint="eastAsia"/>
        </w:rPr>
        <w:t>先勾选，再点击去结算</w:t>
      </w:r>
      <w:r>
        <w:rPr>
          <w:noProof/>
        </w:rPr>
        <w:lastRenderedPageBreak/>
        <w:drawing>
          <wp:inline distT="0" distB="0" distL="114300" distR="114300">
            <wp:extent cx="5271770" cy="2743200"/>
            <wp:effectExtent l="0" t="0" r="508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DE" w:rsidRDefault="008F1590">
      <w:pPr>
        <w:jc w:val="left"/>
      </w:pPr>
      <w:r>
        <w:rPr>
          <w:rFonts w:hint="eastAsia"/>
        </w:rP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中国建设银行，再点击立即支付</w:t>
      </w:r>
    </w:p>
    <w:p w:rsidR="00E971DE" w:rsidRDefault="008F1590">
      <w:pPr>
        <w:jc w:val="left"/>
      </w:pPr>
      <w:r>
        <w:rPr>
          <w:noProof/>
        </w:rPr>
        <w:drawing>
          <wp:inline distT="0" distB="0" distL="114300" distR="114300">
            <wp:extent cx="5263515" cy="1703705"/>
            <wp:effectExtent l="0" t="0" r="13335" b="1079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DE" w:rsidRDefault="008F1590">
      <w:pPr>
        <w:ind w:firstLine="42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3</w:t>
      </w:r>
      <w:r>
        <w:rPr>
          <w:rFonts w:hint="eastAsia"/>
          <w:sz w:val="24"/>
          <w:szCs w:val="24"/>
        </w:rPr>
        <w:t>、如果你开通了建行网银，点击网银支付，</w:t>
      </w:r>
      <w:r>
        <w:rPr>
          <w:sz w:val="24"/>
          <w:szCs w:val="24"/>
        </w:rPr>
        <w:t>跳转至网银界面，请</w:t>
      </w:r>
      <w:r>
        <w:rPr>
          <w:rFonts w:hint="eastAsia"/>
          <w:sz w:val="24"/>
          <w:szCs w:val="24"/>
        </w:rPr>
        <w:t>输入建行网银的相关登录信息</w:t>
      </w:r>
    </w:p>
    <w:p w:rsidR="00E971DE" w:rsidRDefault="008F1590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haracter">
              <wp:posOffset>41910</wp:posOffset>
            </wp:positionH>
            <wp:positionV relativeFrom="line">
              <wp:posOffset>117475</wp:posOffset>
            </wp:positionV>
            <wp:extent cx="5265420" cy="2399030"/>
            <wp:effectExtent l="0" t="0" r="11430" b="1270"/>
            <wp:wrapTopAndBottom/>
            <wp:docPr id="5" name="图片 39" descr="SMU5JBZHVMZYSH1GPWI5~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9" descr="SMU5JBZHVMZYSH1GPWI5~O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971DE" w:rsidRDefault="008F159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点击“下一步”，直到完成缴费过程。最终跳转到银行扣款成功页面。</w:t>
      </w:r>
    </w:p>
    <w:p w:rsidR="00E971DE" w:rsidRDefault="008F1590">
      <w:pPr>
        <w:numPr>
          <w:ilvl w:val="0"/>
          <w:numId w:val="1"/>
        </w:num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haracter">
              <wp:posOffset>-56515</wp:posOffset>
            </wp:positionH>
            <wp:positionV relativeFrom="line">
              <wp:posOffset>71755</wp:posOffset>
            </wp:positionV>
            <wp:extent cx="5265420" cy="2117725"/>
            <wp:effectExtent l="0" t="0" r="11430" b="15875"/>
            <wp:wrapTopAndBottom/>
            <wp:docPr id="6" name="图片 40" descr="TWYR[O1%`@6SFT~}%7N9]`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0" descr="TWYR[O1%`@6SFT~}%7N9]`Y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1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</w:rPr>
        <w:t>也可以点击账号支付，输入建行账号和开户时预留的手机号的后四位，完成支付。</w:t>
      </w:r>
    </w:p>
    <w:p w:rsidR="00E971DE" w:rsidRDefault="008F1590">
      <w:pPr>
        <w:rPr>
          <w:b/>
        </w:rPr>
      </w:pPr>
      <w:r>
        <w:rPr>
          <w:rFonts w:hint="eastAsia"/>
          <w:b/>
        </w:rPr>
        <w:t>（支持非本人的建行卡）</w:t>
      </w:r>
    </w:p>
    <w:p w:rsidR="00E971DE" w:rsidRDefault="008F1590">
      <w:pPr>
        <w:rPr>
          <w:b/>
        </w:rPr>
      </w:pPr>
      <w:r>
        <w:rPr>
          <w:noProof/>
        </w:rPr>
        <w:drawing>
          <wp:inline distT="0" distB="0" distL="114300" distR="114300">
            <wp:extent cx="5271135" cy="2743200"/>
            <wp:effectExtent l="0" t="0" r="5715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DE" w:rsidRDefault="00E971DE">
      <w:pPr>
        <w:rPr>
          <w:b/>
          <w:sz w:val="24"/>
          <w:szCs w:val="24"/>
        </w:rPr>
      </w:pPr>
    </w:p>
    <w:p w:rsidR="00E971DE" w:rsidRDefault="008F1590">
      <w:pPr>
        <w:ind w:firstLine="42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也可以在</w:t>
      </w:r>
      <w:r>
        <w:rPr>
          <w:rFonts w:hint="eastAsia"/>
          <w:sz w:val="24"/>
          <w:szCs w:val="24"/>
        </w:rPr>
        <w:t>手机</w:t>
      </w:r>
      <w:r>
        <w:rPr>
          <w:sz w:val="24"/>
          <w:szCs w:val="24"/>
        </w:rPr>
        <w:t>浏览器</w:t>
      </w:r>
      <w:r>
        <w:rPr>
          <w:rFonts w:hint="eastAsia"/>
          <w:sz w:val="24"/>
          <w:szCs w:val="24"/>
        </w:rPr>
        <w:t>地址栏中输入：</w:t>
      </w:r>
      <w:r>
        <w:rPr>
          <w:rFonts w:hint="eastAsia"/>
          <w:sz w:val="24"/>
          <w:szCs w:val="24"/>
        </w:rPr>
        <w:t>epay.qut.edu.cn</w:t>
      </w:r>
      <w:r>
        <w:rPr>
          <w:rFonts w:hint="eastAsia"/>
          <w:sz w:val="24"/>
          <w:szCs w:val="24"/>
        </w:rPr>
        <w:t>，完成缴费过程，过程同上。</w:t>
      </w:r>
    </w:p>
    <w:p w:rsidR="00E971DE" w:rsidRDefault="008F1590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注意：</w:t>
      </w:r>
    </w:p>
    <w:p w:rsidR="00E971DE" w:rsidRDefault="008F1590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为了减少缴费时的等待时间，建议通过平台缴费。</w:t>
      </w:r>
    </w:p>
    <w:p w:rsidR="00E971DE" w:rsidRDefault="008F1590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现场缴费时，需持个人序号缴费。</w:t>
      </w:r>
    </w:p>
    <w:p w:rsidR="00E971DE" w:rsidRDefault="00E971DE">
      <w:pPr>
        <w:ind w:firstLine="420"/>
        <w:rPr>
          <w:sz w:val="24"/>
          <w:szCs w:val="24"/>
        </w:rPr>
      </w:pPr>
    </w:p>
    <w:p w:rsidR="00E971DE" w:rsidRDefault="00E971DE">
      <w:pPr>
        <w:ind w:firstLine="420"/>
        <w:rPr>
          <w:sz w:val="24"/>
          <w:szCs w:val="24"/>
        </w:rPr>
      </w:pPr>
    </w:p>
    <w:sectPr w:rsidR="00E971DE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70E" w:rsidRDefault="0019170E">
      <w:r>
        <w:separator/>
      </w:r>
    </w:p>
  </w:endnote>
  <w:endnote w:type="continuationSeparator" w:id="0">
    <w:p w:rsidR="0019170E" w:rsidRDefault="00191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31095"/>
    </w:sdtPr>
    <w:sdtEndPr/>
    <w:sdtContent>
      <w:p w:rsidR="00E971DE" w:rsidRDefault="008F1590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6FC5" w:rsidRPr="00076FC5">
          <w:rPr>
            <w:noProof/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:rsidR="00E971DE" w:rsidRDefault="00E971D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70E" w:rsidRDefault="0019170E">
      <w:r>
        <w:separator/>
      </w:r>
    </w:p>
  </w:footnote>
  <w:footnote w:type="continuationSeparator" w:id="0">
    <w:p w:rsidR="0019170E" w:rsidRDefault="001917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A23B6BF"/>
    <w:multiLevelType w:val="singleLevel"/>
    <w:tmpl w:val="BA23B6BF"/>
    <w:lvl w:ilvl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FA3"/>
    <w:rsid w:val="00076FC5"/>
    <w:rsid w:val="001041E1"/>
    <w:rsid w:val="0019170E"/>
    <w:rsid w:val="001B25C3"/>
    <w:rsid w:val="001B7513"/>
    <w:rsid w:val="001C19D2"/>
    <w:rsid w:val="00204993"/>
    <w:rsid w:val="00250535"/>
    <w:rsid w:val="002814C9"/>
    <w:rsid w:val="002E5E41"/>
    <w:rsid w:val="002F00E9"/>
    <w:rsid w:val="00323F85"/>
    <w:rsid w:val="00362D78"/>
    <w:rsid w:val="003713D9"/>
    <w:rsid w:val="003A7505"/>
    <w:rsid w:val="003E172F"/>
    <w:rsid w:val="00470DEF"/>
    <w:rsid w:val="00482BC7"/>
    <w:rsid w:val="004C337D"/>
    <w:rsid w:val="0055768A"/>
    <w:rsid w:val="0057193D"/>
    <w:rsid w:val="005A7BDE"/>
    <w:rsid w:val="005C4D8A"/>
    <w:rsid w:val="006203CC"/>
    <w:rsid w:val="00704F5F"/>
    <w:rsid w:val="007775C7"/>
    <w:rsid w:val="007B7924"/>
    <w:rsid w:val="007C30E0"/>
    <w:rsid w:val="0084606E"/>
    <w:rsid w:val="00870B2B"/>
    <w:rsid w:val="008F1590"/>
    <w:rsid w:val="00945CAC"/>
    <w:rsid w:val="00971371"/>
    <w:rsid w:val="009A498F"/>
    <w:rsid w:val="009F73D1"/>
    <w:rsid w:val="00A118F6"/>
    <w:rsid w:val="00A411A5"/>
    <w:rsid w:val="00A67FA3"/>
    <w:rsid w:val="00AF7F1F"/>
    <w:rsid w:val="00B52069"/>
    <w:rsid w:val="00B73F71"/>
    <w:rsid w:val="00BE767C"/>
    <w:rsid w:val="00C247A0"/>
    <w:rsid w:val="00C360EF"/>
    <w:rsid w:val="00C5729A"/>
    <w:rsid w:val="00D43D04"/>
    <w:rsid w:val="00DB1772"/>
    <w:rsid w:val="00DE2C9E"/>
    <w:rsid w:val="00E212B1"/>
    <w:rsid w:val="00E6269D"/>
    <w:rsid w:val="00E84FD2"/>
    <w:rsid w:val="00E971DE"/>
    <w:rsid w:val="00EC4AB2"/>
    <w:rsid w:val="00EE436B"/>
    <w:rsid w:val="00F255CE"/>
    <w:rsid w:val="00FF3065"/>
    <w:rsid w:val="00FF7587"/>
    <w:rsid w:val="027D7B6C"/>
    <w:rsid w:val="03DF75D5"/>
    <w:rsid w:val="0553046E"/>
    <w:rsid w:val="071D79B9"/>
    <w:rsid w:val="0A201F26"/>
    <w:rsid w:val="0F5B7F6B"/>
    <w:rsid w:val="10126DFF"/>
    <w:rsid w:val="126C65F2"/>
    <w:rsid w:val="14C019C8"/>
    <w:rsid w:val="15910621"/>
    <w:rsid w:val="1BA5494E"/>
    <w:rsid w:val="1E390F35"/>
    <w:rsid w:val="20A536DF"/>
    <w:rsid w:val="296E00EB"/>
    <w:rsid w:val="325E2EAB"/>
    <w:rsid w:val="40367895"/>
    <w:rsid w:val="40EA76C5"/>
    <w:rsid w:val="4237056D"/>
    <w:rsid w:val="42D8108D"/>
    <w:rsid w:val="44E4729D"/>
    <w:rsid w:val="470074F5"/>
    <w:rsid w:val="47CF4120"/>
    <w:rsid w:val="49061E77"/>
    <w:rsid w:val="57076E90"/>
    <w:rsid w:val="58907040"/>
    <w:rsid w:val="5D0E50CA"/>
    <w:rsid w:val="5ED1754E"/>
    <w:rsid w:val="60E312F6"/>
    <w:rsid w:val="68A2550C"/>
    <w:rsid w:val="696E05DE"/>
    <w:rsid w:val="698D27D5"/>
    <w:rsid w:val="6B005FB3"/>
    <w:rsid w:val="6BF46642"/>
    <w:rsid w:val="6D2B2725"/>
    <w:rsid w:val="71DD6A44"/>
    <w:rsid w:val="726B573C"/>
    <w:rsid w:val="73E147AD"/>
    <w:rsid w:val="75F14FD8"/>
    <w:rsid w:val="7A902D16"/>
    <w:rsid w:val="7C2A3695"/>
    <w:rsid w:val="7F3064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790DA10"/>
  <w15:docId w15:val="{267D484A-602B-4078-BE80-4A6AF683A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basedOn w:val="a0"/>
    <w:uiPriority w:val="99"/>
    <w:unhideWhenUsed/>
    <w:qFormat/>
    <w:rPr>
      <w:color w:val="800080" w:themeColor="followedHyperlink"/>
      <w:u w:val="single"/>
    </w:r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pay.qut.edu.cn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65</Words>
  <Characters>372</Characters>
  <Application>Microsoft Office Word</Application>
  <DocSecurity>0</DocSecurity>
  <Lines>3</Lines>
  <Paragraphs>1</Paragraphs>
  <ScaleCrop>false</ScaleCrop>
  <Company>中国石油大学</Company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liuxb</dc:creator>
  <cp:lastModifiedBy>研究生处文秘</cp:lastModifiedBy>
  <cp:revision>29</cp:revision>
  <dcterms:created xsi:type="dcterms:W3CDTF">2017-09-06T01:41:00Z</dcterms:created>
  <dcterms:modified xsi:type="dcterms:W3CDTF">2019-03-27T02:59:00Z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